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C3391" w14:textId="77777777" w:rsidR="00C94710" w:rsidRPr="00C87162" w:rsidRDefault="00865470" w:rsidP="00C87162">
      <w:pPr>
        <w:jc w:val="right"/>
        <w:rPr>
          <w:i/>
          <w:iCs/>
        </w:rPr>
      </w:pPr>
      <w:r w:rsidRPr="00C87162">
        <w:rPr>
          <w:i/>
          <w:iCs/>
          <w:sz w:val="22"/>
          <w:szCs w:val="22"/>
        </w:rPr>
        <w:t>Załącznik Nr 2</w:t>
      </w:r>
    </w:p>
    <w:p w14:paraId="62230D20" w14:textId="77777777" w:rsidR="00C94710" w:rsidRPr="00C87162" w:rsidRDefault="00865470" w:rsidP="00C87162">
      <w:pPr>
        <w:jc w:val="right"/>
        <w:rPr>
          <w:i/>
          <w:iCs/>
        </w:rPr>
      </w:pPr>
      <w:r w:rsidRPr="00C87162">
        <w:rPr>
          <w:i/>
          <w:iCs/>
          <w:sz w:val="22"/>
          <w:szCs w:val="22"/>
        </w:rPr>
        <w:t>do Zarządzenia Rektora UKW</w:t>
      </w:r>
    </w:p>
    <w:p w14:paraId="75BB8174" w14:textId="77777777" w:rsidR="005B2794" w:rsidRPr="00C87162" w:rsidRDefault="00865470" w:rsidP="00C87162">
      <w:pPr>
        <w:jc w:val="right"/>
        <w:rPr>
          <w:i/>
          <w:iCs/>
          <w:sz w:val="22"/>
          <w:szCs w:val="22"/>
        </w:rPr>
      </w:pPr>
      <w:r w:rsidRPr="00C87162">
        <w:rPr>
          <w:i/>
          <w:iCs/>
          <w:sz w:val="22"/>
          <w:szCs w:val="22"/>
        </w:rPr>
        <w:t xml:space="preserve">nr </w:t>
      </w:r>
      <w:r w:rsidR="005B2794" w:rsidRPr="00C87162">
        <w:rPr>
          <w:i/>
          <w:iCs/>
          <w:sz w:val="22"/>
          <w:szCs w:val="22"/>
        </w:rPr>
        <w:t>66/2025/2026</w:t>
      </w:r>
    </w:p>
    <w:p w14:paraId="35623082" w14:textId="77777777" w:rsidR="00C94710" w:rsidRPr="00C87162" w:rsidRDefault="00865470" w:rsidP="00C87162">
      <w:pPr>
        <w:jc w:val="right"/>
        <w:rPr>
          <w:i/>
          <w:iCs/>
        </w:rPr>
      </w:pPr>
      <w:r w:rsidRPr="00C87162">
        <w:rPr>
          <w:i/>
          <w:iCs/>
          <w:sz w:val="22"/>
          <w:szCs w:val="22"/>
        </w:rPr>
        <w:t xml:space="preserve">z dnia </w:t>
      </w:r>
      <w:r w:rsidR="005B2794" w:rsidRPr="00C87162">
        <w:rPr>
          <w:i/>
          <w:iCs/>
          <w:sz w:val="22"/>
          <w:szCs w:val="22"/>
        </w:rPr>
        <w:t xml:space="preserve">30 czerwca </w:t>
      </w:r>
      <w:r w:rsidRPr="00C87162">
        <w:rPr>
          <w:i/>
          <w:iCs/>
          <w:sz w:val="22"/>
          <w:szCs w:val="22"/>
        </w:rPr>
        <w:t>2026 r.</w:t>
      </w:r>
    </w:p>
    <w:p w14:paraId="12EBBE53" w14:textId="77777777" w:rsidR="00C94710" w:rsidRDefault="00C94710">
      <w:pPr>
        <w:spacing w:before="60" w:after="60"/>
      </w:pPr>
    </w:p>
    <w:p w14:paraId="78F13A7C" w14:textId="77777777" w:rsidR="00C94710" w:rsidRDefault="00C94710">
      <w:pPr>
        <w:spacing w:before="60" w:after="60"/>
      </w:pPr>
    </w:p>
    <w:p w14:paraId="595D9A10" w14:textId="77777777" w:rsidR="00C94710" w:rsidRDefault="00865470">
      <w:pPr>
        <w:spacing w:before="100" w:after="100"/>
        <w:jc w:val="center"/>
      </w:pPr>
      <w:r>
        <w:rPr>
          <w:b/>
          <w:bCs/>
          <w:sz w:val="26"/>
          <w:szCs w:val="26"/>
        </w:rPr>
        <w:t xml:space="preserve">INSTRUKCJA OBSŁUGI SYSTEMU </w:t>
      </w:r>
      <w:proofErr w:type="spellStart"/>
      <w:r>
        <w:rPr>
          <w:b/>
          <w:bCs/>
          <w:sz w:val="26"/>
          <w:szCs w:val="26"/>
        </w:rPr>
        <w:t>Xprimer</w:t>
      </w:r>
      <w:proofErr w:type="spellEnd"/>
    </w:p>
    <w:p w14:paraId="76EC2AC1" w14:textId="77777777" w:rsidR="00C94710" w:rsidRDefault="00865470">
      <w:pPr>
        <w:spacing w:before="100" w:after="100"/>
        <w:jc w:val="center"/>
      </w:pPr>
      <w:r>
        <w:rPr>
          <w:b/>
          <w:bCs/>
          <w:sz w:val="26"/>
          <w:szCs w:val="26"/>
        </w:rPr>
        <w:t>W ZAKRESIE REJESTRACJI UMÓW</w:t>
      </w:r>
    </w:p>
    <w:p w14:paraId="5D31313D" w14:textId="77777777" w:rsidR="00C94710" w:rsidRDefault="00865470">
      <w:pPr>
        <w:spacing w:before="100" w:after="100"/>
        <w:jc w:val="center"/>
      </w:pPr>
      <w:r>
        <w:rPr>
          <w:b/>
          <w:bCs/>
          <w:sz w:val="26"/>
          <w:szCs w:val="26"/>
        </w:rPr>
        <w:t>W CENTRALNYM REJESTRZE UMÓW JSFP</w:t>
      </w:r>
    </w:p>
    <w:p w14:paraId="433AC634" w14:textId="77777777" w:rsidR="00C94710" w:rsidRDefault="00865470">
      <w:pPr>
        <w:spacing w:before="100" w:after="100"/>
        <w:jc w:val="center"/>
      </w:pPr>
      <w:r>
        <w:rPr>
          <w:b/>
          <w:bCs/>
          <w:sz w:val="26"/>
          <w:szCs w:val="26"/>
        </w:rPr>
        <w:t>(CRU JSFP)</w:t>
      </w:r>
    </w:p>
    <w:p w14:paraId="40D298F3" w14:textId="77777777" w:rsidR="00C94710" w:rsidRDefault="00C94710">
      <w:pPr>
        <w:spacing w:before="60" w:after="60"/>
      </w:pPr>
    </w:p>
    <w:p w14:paraId="6A4276DE" w14:textId="77777777" w:rsidR="00C94710" w:rsidRDefault="00865470">
      <w:pPr>
        <w:spacing w:before="100" w:after="100"/>
        <w:jc w:val="center"/>
      </w:pPr>
      <w:r>
        <w:rPr>
          <w:i/>
          <w:iCs/>
          <w:sz w:val="22"/>
          <w:szCs w:val="22"/>
        </w:rPr>
        <w:t>Instrukcja dla pracowników merytorycznych Uniwersytetu Kazimierza Wielkiego w Bydgoszczy</w:t>
      </w:r>
    </w:p>
    <w:p w14:paraId="12D725A0" w14:textId="77777777" w:rsidR="00C94710" w:rsidRDefault="00865470">
      <w:pPr>
        <w:spacing w:before="100" w:after="100"/>
        <w:jc w:val="center"/>
      </w:pPr>
      <w:r>
        <w:rPr>
          <w:i/>
          <w:iCs/>
          <w:sz w:val="22"/>
          <w:szCs w:val="22"/>
        </w:rPr>
        <w:t>Wersja 1.0 | obowiązuje od 1 lipca 2026 r.</w:t>
      </w:r>
    </w:p>
    <w:p w14:paraId="62CB3215" w14:textId="77777777" w:rsidR="00C94710" w:rsidRDefault="00C94710">
      <w:pPr>
        <w:spacing w:before="60" w:after="60"/>
      </w:pPr>
    </w:p>
    <w:p w14:paraId="284D29FF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94710" w14:paraId="3E7C9954" w14:textId="77777777">
        <w:tc>
          <w:tcPr>
            <w:tcW w:w="0" w:type="auto"/>
            <w:tcBorders>
              <w:top w:val="single" w:sz="6" w:space="0" w:color="2E4057"/>
              <w:left w:val="single" w:sz="6" w:space="0" w:color="2E4057"/>
              <w:bottom w:val="single" w:sz="6" w:space="0" w:color="2E4057"/>
              <w:right w:val="single" w:sz="6" w:space="0" w:color="2E4057"/>
            </w:tcBorders>
            <w:shd w:val="clear" w:color="auto" w:fill="EEF2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350D15D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1. INFORMACJE OGÓLNE</w:t>
            </w:r>
          </w:p>
        </w:tc>
      </w:tr>
    </w:tbl>
    <w:p w14:paraId="4D12FC5D" w14:textId="77777777" w:rsidR="00C94710" w:rsidRDefault="00C94710">
      <w:pPr>
        <w:spacing w:before="60" w:after="60"/>
      </w:pPr>
    </w:p>
    <w:p w14:paraId="6C68553F" w14:textId="77777777" w:rsidR="00C94710" w:rsidRDefault="00865470">
      <w:pPr>
        <w:spacing w:before="100" w:after="100"/>
        <w:jc w:val="both"/>
      </w:pPr>
      <w:r>
        <w:rPr>
          <w:b/>
          <w:bCs/>
        </w:rPr>
        <w:t>Cel instrukcji.</w:t>
      </w:r>
      <w:r>
        <w:t xml:space="preserve"> Niniejsza instrukcja określa sposób postępowania pracownika merytorycznego Uczelni przy rejestracji umowy podlegającej obowiązkowi udostępnienia w Centralnym Rejestrze Umów Jednostek Sektora Finansów Publicznych (dalej: CRU JSFP), za pośrednictwem wewnętrznego systemu </w:t>
      </w:r>
      <w:proofErr w:type="spellStart"/>
      <w:r>
        <w:t>Xprimer</w:t>
      </w:r>
      <w:proofErr w:type="spellEnd"/>
      <w:r>
        <w:t>.</w:t>
      </w:r>
    </w:p>
    <w:p w14:paraId="799B4D71" w14:textId="77777777" w:rsidR="00C94710" w:rsidRDefault="00865470">
      <w:pPr>
        <w:spacing w:before="100" w:after="100"/>
        <w:jc w:val="both"/>
      </w:pPr>
      <w:r>
        <w:rPr>
          <w:b/>
          <w:bCs/>
        </w:rPr>
        <w:t>Podstawa prawna.</w:t>
      </w:r>
      <w:r>
        <w:t xml:space="preserve"> Obowiązek rejestracji wynika z art. 34a ustawy z dnia 27 sierpnia 2009 r. o finansach publicznych (Dz. U. z 2025 r. poz. 1483 z </w:t>
      </w:r>
      <w:proofErr w:type="spellStart"/>
      <w:r>
        <w:t>późn</w:t>
      </w:r>
      <w:proofErr w:type="spellEnd"/>
      <w:r>
        <w:t>. zm.) oraz rozporządzenia Ministra Finansów i Gospodarki z dnia 30 marca 2026 r. w sprawie CRU JSFP (Dz. U. z 2026 r. poz. 440). Szczegółowe zasady wewnętrzne określa Zarządzenie Rektora UKW nr ………/2025/2026.</w:t>
      </w:r>
    </w:p>
    <w:p w14:paraId="55F6D61F" w14:textId="77777777" w:rsidR="00C94710" w:rsidRDefault="00865470">
      <w:pPr>
        <w:spacing w:before="100" w:after="100"/>
        <w:jc w:val="both"/>
      </w:pPr>
      <w:r>
        <w:rPr>
          <w:b/>
          <w:bCs/>
        </w:rPr>
        <w:t>Jak działa system.</w:t>
      </w:r>
      <w:r>
        <w:t xml:space="preserve"> Dane wprowadzone przez pracownika merytorycznego w systemie </w:t>
      </w:r>
      <w:proofErr w:type="spellStart"/>
      <w:r>
        <w:t>Xprimer</w:t>
      </w:r>
      <w:proofErr w:type="spellEnd"/>
      <w:r>
        <w:t xml:space="preserve"> (konto imienne) są automatycznie przesyłane przez API do CRU JSFP. Pracownicy nie logują się bezpośrednio do CRU JSFP.</w:t>
      </w:r>
    </w:p>
    <w:p w14:paraId="798136A7" w14:textId="77777777" w:rsidR="00C94710" w:rsidRDefault="00865470">
      <w:pPr>
        <w:spacing w:before="100" w:after="100"/>
        <w:jc w:val="both"/>
      </w:pPr>
      <w:r>
        <w:rPr>
          <w:b/>
          <w:bCs/>
        </w:rPr>
        <w:t>Odpowiedzialność.</w:t>
      </w:r>
      <w:r>
        <w:t xml:space="preserve"> Odpowiedzialność </w:t>
      </w:r>
      <w:r w:rsidR="00042B02">
        <w:t xml:space="preserve">merytoryczna </w:t>
      </w:r>
      <w:r>
        <w:t xml:space="preserve">za prawidłowość i kompletność wprowadzonych danych spoczywa wyłącznie na pracowniku </w:t>
      </w:r>
      <w:r w:rsidR="00042B02">
        <w:t xml:space="preserve">wprowadzającym dane </w:t>
      </w:r>
      <w:r>
        <w:t xml:space="preserve">i jego </w:t>
      </w:r>
      <w:r w:rsidRPr="00042B02">
        <w:t xml:space="preserve">kierowniku. </w:t>
      </w:r>
      <w:r w:rsidR="00042B02" w:rsidRPr="00042B02">
        <w:rPr>
          <w:bCs/>
        </w:rPr>
        <w:t>Reprezentant Kierownika JSFP / Administrator</w:t>
      </w:r>
      <w:r w:rsidR="00042B02" w:rsidRPr="00042B02">
        <w:t xml:space="preserve"> </w:t>
      </w:r>
      <w:r w:rsidRPr="00042B02">
        <w:t>nie weryfikuje merytorycznej</w:t>
      </w:r>
      <w:r>
        <w:t xml:space="preserve"> poprawności wpisanych danych.</w:t>
      </w:r>
    </w:p>
    <w:p w14:paraId="6D1AAB3D" w14:textId="77777777" w:rsidR="00C94710" w:rsidRDefault="00C94710">
      <w:pPr>
        <w:spacing w:before="60" w:after="60"/>
      </w:pPr>
    </w:p>
    <w:p w14:paraId="332825B1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94710" w14:paraId="38A72D10" w14:textId="77777777">
        <w:tc>
          <w:tcPr>
            <w:tcW w:w="0" w:type="auto"/>
            <w:tcBorders>
              <w:top w:val="single" w:sz="6" w:space="0" w:color="2E4057"/>
              <w:left w:val="single" w:sz="6" w:space="0" w:color="2E4057"/>
              <w:bottom w:val="single" w:sz="6" w:space="0" w:color="2E4057"/>
              <w:right w:val="single" w:sz="6" w:space="0" w:color="2E4057"/>
            </w:tcBorders>
            <w:shd w:val="clear" w:color="auto" w:fill="EEF2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63ACBBF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2. CHECKLISTA KWALIFIKOWANIA UM</w:t>
            </w:r>
            <w:r w:rsidR="00042B02">
              <w:rPr>
                <w:b/>
                <w:bCs/>
                <w:sz w:val="22"/>
                <w:szCs w:val="22"/>
              </w:rPr>
              <w:t>O</w:t>
            </w:r>
            <w:r>
              <w:rPr>
                <w:b/>
                <w:bCs/>
                <w:sz w:val="22"/>
                <w:szCs w:val="22"/>
              </w:rPr>
              <w:t>WY – CZY UMOWĘ NALEŻY ZAREJESTROWAĆ?</w:t>
            </w:r>
          </w:p>
        </w:tc>
      </w:tr>
    </w:tbl>
    <w:p w14:paraId="00788E04" w14:textId="77777777" w:rsidR="00C94710" w:rsidRDefault="00C94710">
      <w:pPr>
        <w:spacing w:before="60" w:after="60"/>
      </w:pPr>
    </w:p>
    <w:p w14:paraId="2BECE2B5" w14:textId="77777777" w:rsidR="00C94710" w:rsidRDefault="00865470">
      <w:pPr>
        <w:spacing w:before="100" w:after="100"/>
        <w:jc w:val="both"/>
      </w:pPr>
      <w:r>
        <w:lastRenderedPageBreak/>
        <w:t xml:space="preserve">Przed wpisaniem umowy do systemu </w:t>
      </w:r>
      <w:proofErr w:type="spellStart"/>
      <w:r>
        <w:t>Xprimer</w:t>
      </w:r>
      <w:proofErr w:type="spellEnd"/>
      <w:r>
        <w:t xml:space="preserve"> odpowiedz na wszystkie poniższe pytania. Jeśli na którekolwiek odpowiedź brzmi „TAK” w części A lub „NIE” w części B – umowa nie podlega rejestracji.</w:t>
      </w:r>
    </w:p>
    <w:p w14:paraId="39C1F686" w14:textId="77777777" w:rsidR="00C94710" w:rsidRDefault="00C94710">
      <w:pPr>
        <w:spacing w:before="60" w:after="60"/>
      </w:pPr>
    </w:p>
    <w:p w14:paraId="611B3D92" w14:textId="77777777" w:rsidR="00C94710" w:rsidRDefault="00865470">
      <w:pPr>
        <w:spacing w:before="100" w:after="100"/>
      </w:pPr>
      <w:r>
        <w:rPr>
          <w:b/>
          <w:bCs/>
          <w:color w:val="C00000"/>
          <w:sz w:val="22"/>
          <w:szCs w:val="22"/>
        </w:rPr>
        <w:t>CZĘŚĆ A – PRZESŁANKI NEGATYWNE (wyłączenia)</w:t>
      </w:r>
    </w:p>
    <w:p w14:paraId="6D15E5C0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000"/>
        <w:gridCol w:w="5526"/>
      </w:tblGrid>
      <w:tr w:rsidR="00C94710" w14:paraId="5400ECE0" w14:textId="77777777">
        <w:tc>
          <w:tcPr>
            <w:tcW w:w="0" w:type="auto"/>
            <w:gridSpan w:val="3"/>
          </w:tcPr>
          <w:p w14:paraId="7C1BDD2C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C00000"/>
                <w:sz w:val="22"/>
                <w:szCs w:val="22"/>
              </w:rPr>
              <w:t>TAK = wyłączenie z obowiązku</w:t>
            </w:r>
          </w:p>
        </w:tc>
      </w:tr>
      <w:tr w:rsidR="00C94710" w14:paraId="5AF604A6" w14:textId="77777777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28C2C02" w14:textId="77777777" w:rsidR="00C94710" w:rsidRDefault="00865470">
            <w:pPr>
              <w:spacing w:before="100" w:after="100"/>
              <w:jc w:val="center"/>
            </w:pPr>
            <w:r>
              <w:rPr>
                <w:b/>
                <w:bCs/>
                <w:color w:val="C00000"/>
              </w:rPr>
              <w:t>□</w:t>
            </w:r>
          </w:p>
        </w:tc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6813261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000000"/>
                <w:sz w:val="22"/>
                <w:szCs w:val="22"/>
              </w:rPr>
              <w:t>Umowa o pracę?</w:t>
            </w:r>
          </w:p>
        </w:tc>
        <w:tc>
          <w:tcPr>
            <w:tcW w:w="552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5766B0F" w14:textId="77777777" w:rsidR="00C94710" w:rsidRDefault="00865470">
            <w:pPr>
              <w:spacing w:before="100" w:after="100"/>
              <w:jc w:val="both"/>
            </w:pPr>
            <w:r>
              <w:rPr>
                <w:sz w:val="22"/>
                <w:szCs w:val="22"/>
              </w:rPr>
              <w:t xml:space="preserve">Umowy o pracę, kontrakty menedżerskie na zasadach pracowniczych – wyłączone (art. 34a ust. 5 pkt 2 </w:t>
            </w:r>
            <w:proofErr w:type="spellStart"/>
            <w:r>
              <w:rPr>
                <w:sz w:val="22"/>
                <w:szCs w:val="22"/>
              </w:rPr>
              <w:t>u.f.p</w:t>
            </w:r>
            <w:proofErr w:type="spellEnd"/>
            <w:r>
              <w:rPr>
                <w:sz w:val="22"/>
                <w:szCs w:val="22"/>
              </w:rPr>
              <w:t xml:space="preserve">.). </w:t>
            </w:r>
            <w:r w:rsidRPr="00042B02">
              <w:rPr>
                <w:b/>
                <w:sz w:val="22"/>
                <w:szCs w:val="22"/>
              </w:rPr>
              <w:t>Uwaga: wyłączenie NIE dotyczy umów zlecenia, o dzieło ani umów B2B – te podlegają rejestracji.</w:t>
            </w:r>
          </w:p>
        </w:tc>
      </w:tr>
      <w:tr w:rsidR="00C94710" w14:paraId="3DF498FF" w14:textId="77777777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B1D4B38" w14:textId="77777777" w:rsidR="00C94710" w:rsidRDefault="00865470">
            <w:pPr>
              <w:spacing w:before="100" w:after="100"/>
              <w:jc w:val="center"/>
            </w:pPr>
            <w:r>
              <w:rPr>
                <w:b/>
                <w:bCs/>
                <w:color w:val="C00000"/>
              </w:rPr>
              <w:t>□</w:t>
            </w:r>
          </w:p>
        </w:tc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DDB60F0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000000"/>
                <w:sz w:val="22"/>
                <w:szCs w:val="22"/>
              </w:rPr>
              <w:t>Umowa ZFSS?</w:t>
            </w:r>
          </w:p>
        </w:tc>
        <w:tc>
          <w:tcPr>
            <w:tcW w:w="552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4229682" w14:textId="77777777" w:rsidR="00C94710" w:rsidRDefault="00865470">
            <w:pPr>
              <w:spacing w:before="100" w:after="100"/>
              <w:jc w:val="both"/>
            </w:pPr>
            <w:r>
              <w:rPr>
                <w:sz w:val="22"/>
                <w:szCs w:val="22"/>
              </w:rPr>
              <w:t>Umowy finansowane z Zakładowego Funduszu Świadczeń Socjalnych – wyłączone</w:t>
            </w:r>
          </w:p>
        </w:tc>
      </w:tr>
      <w:tr w:rsidR="00C94710" w14:paraId="27DA3759" w14:textId="77777777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B9E4913" w14:textId="77777777" w:rsidR="00C94710" w:rsidRDefault="00865470">
            <w:pPr>
              <w:spacing w:before="100" w:after="100"/>
              <w:jc w:val="center"/>
            </w:pPr>
            <w:r>
              <w:rPr>
                <w:b/>
                <w:bCs/>
                <w:color w:val="C00000"/>
              </w:rPr>
              <w:t>□</w:t>
            </w:r>
          </w:p>
        </w:tc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26640F5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000000"/>
                <w:sz w:val="22"/>
                <w:szCs w:val="22"/>
              </w:rPr>
              <w:t>Umowa powierzenia danych (RODO)?</w:t>
            </w:r>
          </w:p>
        </w:tc>
        <w:tc>
          <w:tcPr>
            <w:tcW w:w="552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7D6D5F1" w14:textId="77777777" w:rsidR="00C94710" w:rsidRDefault="00865470">
            <w:pPr>
              <w:spacing w:before="100" w:after="100"/>
              <w:jc w:val="both"/>
            </w:pPr>
            <w:r>
              <w:rPr>
                <w:sz w:val="22"/>
                <w:szCs w:val="22"/>
              </w:rPr>
              <w:t xml:space="preserve">Umowy powierzenia przetwarzania danych osobowych i umowy o </w:t>
            </w:r>
            <w:proofErr w:type="spellStart"/>
            <w:r>
              <w:rPr>
                <w:sz w:val="22"/>
                <w:szCs w:val="22"/>
              </w:rPr>
              <w:t>współadministratorowaniu</w:t>
            </w:r>
            <w:proofErr w:type="spellEnd"/>
            <w:r>
              <w:rPr>
                <w:sz w:val="22"/>
                <w:szCs w:val="22"/>
              </w:rPr>
              <w:t xml:space="preserve"> – wyłączone</w:t>
            </w:r>
          </w:p>
        </w:tc>
      </w:tr>
      <w:tr w:rsidR="00C94710" w14:paraId="3693B29D" w14:textId="77777777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798A1F08" w14:textId="77777777" w:rsidR="00C94710" w:rsidRDefault="00865470">
            <w:pPr>
              <w:spacing w:before="100" w:after="100"/>
              <w:jc w:val="center"/>
            </w:pPr>
            <w:r>
              <w:rPr>
                <w:b/>
                <w:bCs/>
                <w:color w:val="C00000"/>
              </w:rPr>
              <w:t>□</w:t>
            </w:r>
          </w:p>
        </w:tc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2D55D9B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000000"/>
                <w:sz w:val="22"/>
                <w:szCs w:val="22"/>
              </w:rPr>
              <w:t>Umowa ustna?</w:t>
            </w:r>
          </w:p>
        </w:tc>
        <w:tc>
          <w:tcPr>
            <w:tcW w:w="552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E74EC23" w14:textId="77777777" w:rsidR="00C94710" w:rsidRDefault="00865470">
            <w:pPr>
              <w:spacing w:before="100" w:after="100"/>
              <w:jc w:val="both"/>
            </w:pPr>
            <w:r>
              <w:rPr>
                <w:sz w:val="22"/>
                <w:szCs w:val="22"/>
              </w:rPr>
              <w:t xml:space="preserve">Umowy zawarte wyłącznie ustnie – nie spełniają warunku formy (art. 34a ust. 1 pkt 2 </w:t>
            </w:r>
            <w:proofErr w:type="spellStart"/>
            <w:r>
              <w:rPr>
                <w:sz w:val="22"/>
                <w:szCs w:val="22"/>
              </w:rPr>
              <w:t>u.f.p</w:t>
            </w:r>
            <w:proofErr w:type="spellEnd"/>
            <w:r>
              <w:rPr>
                <w:sz w:val="22"/>
                <w:szCs w:val="22"/>
              </w:rPr>
              <w:t>.)</w:t>
            </w:r>
          </w:p>
        </w:tc>
      </w:tr>
      <w:tr w:rsidR="00C94710" w14:paraId="17ACDE7A" w14:textId="77777777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B37F7D7" w14:textId="77777777" w:rsidR="00C94710" w:rsidRDefault="00865470">
            <w:pPr>
              <w:spacing w:before="100" w:after="100"/>
              <w:jc w:val="center"/>
            </w:pPr>
            <w:r>
              <w:rPr>
                <w:b/>
                <w:bCs/>
                <w:color w:val="C00000"/>
              </w:rPr>
              <w:t>□</w:t>
            </w:r>
          </w:p>
        </w:tc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D2BE5E6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000000"/>
                <w:sz w:val="22"/>
                <w:szCs w:val="22"/>
              </w:rPr>
              <w:t>Zawarta przed 1 lipca 2026?</w:t>
            </w:r>
          </w:p>
        </w:tc>
        <w:tc>
          <w:tcPr>
            <w:tcW w:w="552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81F6685" w14:textId="77777777" w:rsidR="00C94710" w:rsidRDefault="00865470">
            <w:pPr>
              <w:spacing w:before="100" w:after="100"/>
              <w:jc w:val="both"/>
            </w:pPr>
            <w:r>
              <w:rPr>
                <w:sz w:val="22"/>
                <w:szCs w:val="22"/>
              </w:rPr>
              <w:t>Umowy zawarte przed tą datą nie podlegają rejestracji, nawet jeśli aneksowane po tej dacie</w:t>
            </w:r>
          </w:p>
        </w:tc>
      </w:tr>
      <w:tr w:rsidR="00C94710" w14:paraId="77569F4F" w14:textId="77777777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DDF9FD9" w14:textId="77777777" w:rsidR="00C94710" w:rsidRDefault="00865470">
            <w:pPr>
              <w:spacing w:before="100" w:after="100"/>
              <w:jc w:val="center"/>
            </w:pPr>
            <w:r>
              <w:rPr>
                <w:b/>
                <w:bCs/>
                <w:color w:val="C00000"/>
              </w:rPr>
              <w:t>□</w:t>
            </w:r>
          </w:p>
        </w:tc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7042424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000000"/>
                <w:sz w:val="22"/>
                <w:szCs w:val="22"/>
              </w:rPr>
              <w:t>Brak odpłatności po stronie UKW?</w:t>
            </w:r>
          </w:p>
        </w:tc>
        <w:tc>
          <w:tcPr>
            <w:tcW w:w="552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9F0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4EB70E4" w14:textId="77777777" w:rsidR="00C94710" w:rsidRDefault="00865470">
            <w:pPr>
              <w:spacing w:before="100" w:after="100"/>
              <w:jc w:val="both"/>
            </w:pPr>
            <w:r>
              <w:rPr>
                <w:sz w:val="22"/>
                <w:szCs w:val="22"/>
              </w:rPr>
              <w:t>Umowy nieodpłatne (np. darowizny, umowy barterowe bez świadczenia pieniężnego UKW) – wyłączone</w:t>
            </w:r>
          </w:p>
        </w:tc>
      </w:tr>
    </w:tbl>
    <w:p w14:paraId="512A9AA6" w14:textId="77777777" w:rsidR="00C94710" w:rsidRDefault="00C94710">
      <w:pPr>
        <w:spacing w:before="60" w:after="60"/>
      </w:pPr>
    </w:p>
    <w:p w14:paraId="6A7BC35F" w14:textId="77777777" w:rsidR="00C94710" w:rsidRDefault="00865470">
      <w:pPr>
        <w:spacing w:before="100" w:after="100"/>
      </w:pPr>
      <w:r>
        <w:rPr>
          <w:b/>
          <w:bCs/>
          <w:color w:val="1F6B3A"/>
          <w:sz w:val="22"/>
          <w:szCs w:val="22"/>
        </w:rPr>
        <w:t>CZĘŚĆ B – PRZESŁANKI POZYTYWNE (obowiązek rejestracji)</w:t>
      </w:r>
    </w:p>
    <w:p w14:paraId="2902F106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000"/>
        <w:gridCol w:w="5526"/>
      </w:tblGrid>
      <w:tr w:rsidR="00C94710" w14:paraId="25FC9F2F" w14:textId="77777777">
        <w:tc>
          <w:tcPr>
            <w:tcW w:w="0" w:type="auto"/>
            <w:gridSpan w:val="3"/>
          </w:tcPr>
          <w:p w14:paraId="70E54107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C00000"/>
                <w:sz w:val="22"/>
                <w:szCs w:val="22"/>
              </w:rPr>
              <w:t>NIE = brak obowiązku</w:t>
            </w:r>
          </w:p>
        </w:tc>
      </w:tr>
      <w:tr w:rsidR="00C94710" w14:paraId="2B48BE03" w14:textId="77777777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7738871" w14:textId="77777777" w:rsidR="00C94710" w:rsidRDefault="00865470">
            <w:pPr>
              <w:spacing w:before="100" w:after="100"/>
              <w:jc w:val="center"/>
            </w:pPr>
            <w:r>
              <w:rPr>
                <w:b/>
                <w:bCs/>
                <w:color w:val="1F6B3A"/>
              </w:rPr>
              <w:t>□</w:t>
            </w:r>
          </w:p>
        </w:tc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64643FF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000000"/>
                <w:sz w:val="22"/>
                <w:szCs w:val="22"/>
              </w:rPr>
              <w:t>UKW płaci za świadczenie?</w:t>
            </w:r>
          </w:p>
        </w:tc>
        <w:tc>
          <w:tcPr>
            <w:tcW w:w="552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0AB6B85" w14:textId="77777777" w:rsidR="00C94710" w:rsidRDefault="00865470">
            <w:pPr>
              <w:spacing w:before="100" w:after="100"/>
              <w:jc w:val="both"/>
            </w:pPr>
            <w:r>
              <w:rPr>
                <w:sz w:val="22"/>
                <w:szCs w:val="22"/>
              </w:rPr>
              <w:t xml:space="preserve">Umowa jest odpłatna – UKW nabywa roboty budowlane, dostawy lub usługi (art. 7 pkt 32 </w:t>
            </w:r>
            <w:proofErr w:type="spellStart"/>
            <w:r>
              <w:rPr>
                <w:sz w:val="22"/>
                <w:szCs w:val="22"/>
              </w:rPr>
              <w:t>Pzp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C94710" w14:paraId="508675E6" w14:textId="77777777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0AE33C3" w14:textId="77777777" w:rsidR="00C94710" w:rsidRDefault="00865470">
            <w:pPr>
              <w:spacing w:before="100" w:after="100"/>
              <w:jc w:val="center"/>
            </w:pPr>
            <w:r>
              <w:rPr>
                <w:b/>
                <w:bCs/>
                <w:color w:val="1F6B3A"/>
              </w:rPr>
              <w:t>□</w:t>
            </w:r>
          </w:p>
        </w:tc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6047BEE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000000"/>
                <w:sz w:val="22"/>
                <w:szCs w:val="22"/>
              </w:rPr>
              <w:t>Zawarta po 1.07.2026?</w:t>
            </w:r>
          </w:p>
        </w:tc>
        <w:tc>
          <w:tcPr>
            <w:tcW w:w="552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05134D3B" w14:textId="77777777" w:rsidR="00C94710" w:rsidRDefault="00865470">
            <w:pPr>
              <w:spacing w:before="100" w:after="100"/>
              <w:jc w:val="both"/>
            </w:pPr>
            <w:r>
              <w:rPr>
                <w:sz w:val="22"/>
                <w:szCs w:val="22"/>
              </w:rPr>
              <w:t>Dzień złożenia podpisu przez ostatnią stronę = 1 lipca 2026 r. lub później</w:t>
            </w:r>
          </w:p>
        </w:tc>
      </w:tr>
      <w:tr w:rsidR="00C94710" w14:paraId="6F5B6CEA" w14:textId="77777777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165CB80" w14:textId="77777777" w:rsidR="00C94710" w:rsidRDefault="00865470">
            <w:pPr>
              <w:spacing w:before="100" w:after="100"/>
              <w:jc w:val="center"/>
            </w:pPr>
            <w:r>
              <w:rPr>
                <w:b/>
                <w:bCs/>
                <w:color w:val="1F6B3A"/>
              </w:rPr>
              <w:t>□</w:t>
            </w:r>
          </w:p>
        </w:tc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493CCA43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000000"/>
                <w:sz w:val="22"/>
                <w:szCs w:val="22"/>
              </w:rPr>
              <w:t>Forma pisemna / dok. / el.?</w:t>
            </w:r>
          </w:p>
        </w:tc>
        <w:tc>
          <w:tcPr>
            <w:tcW w:w="552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C28413C" w14:textId="77777777" w:rsidR="00C94710" w:rsidRDefault="00865470">
            <w:pPr>
              <w:spacing w:before="100" w:after="100"/>
              <w:jc w:val="both"/>
            </w:pPr>
            <w:r>
              <w:rPr>
                <w:sz w:val="22"/>
                <w:szCs w:val="22"/>
              </w:rPr>
              <w:t>Zawarta w formie pisemnej, dokumentowej (e-mail), elektronicznej lub innej formie szczególnej</w:t>
            </w:r>
          </w:p>
        </w:tc>
      </w:tr>
      <w:tr w:rsidR="00C94710" w14:paraId="475BDFA8" w14:textId="77777777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16E5036" w14:textId="77777777" w:rsidR="00C94710" w:rsidRDefault="00865470">
            <w:pPr>
              <w:spacing w:before="100" w:after="100"/>
              <w:jc w:val="center"/>
            </w:pPr>
            <w:r>
              <w:rPr>
                <w:b/>
                <w:bCs/>
                <w:color w:val="1F6B3A"/>
              </w:rPr>
              <w:t>□</w:t>
            </w:r>
          </w:p>
        </w:tc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007DD31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000000"/>
                <w:sz w:val="22"/>
                <w:szCs w:val="22"/>
              </w:rPr>
              <w:t>Obciąża plan fin. UKW?</w:t>
            </w:r>
          </w:p>
        </w:tc>
        <w:tc>
          <w:tcPr>
            <w:tcW w:w="552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68BD75C4" w14:textId="77777777" w:rsidR="00C94710" w:rsidRDefault="00865470">
            <w:pPr>
              <w:spacing w:before="100" w:after="100"/>
              <w:jc w:val="both"/>
            </w:pPr>
            <w:r>
              <w:rPr>
                <w:sz w:val="22"/>
                <w:szCs w:val="22"/>
              </w:rPr>
              <w:t>Zobowiązanie z umowy obciąża plan finansowy Uczelni</w:t>
            </w:r>
          </w:p>
        </w:tc>
      </w:tr>
      <w:tr w:rsidR="00C94710" w14:paraId="1857F1EB" w14:textId="77777777">
        <w:tc>
          <w:tcPr>
            <w:tcW w:w="5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2AA008BF" w14:textId="77777777" w:rsidR="00C94710" w:rsidRDefault="00865470">
            <w:pPr>
              <w:spacing w:before="100" w:after="100"/>
              <w:jc w:val="center"/>
            </w:pPr>
            <w:r>
              <w:rPr>
                <w:b/>
                <w:bCs/>
                <w:color w:val="1F6B3A"/>
              </w:rPr>
              <w:lastRenderedPageBreak/>
              <w:t>□</w:t>
            </w:r>
          </w:p>
        </w:tc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87C639F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000000"/>
                <w:sz w:val="22"/>
                <w:szCs w:val="22"/>
              </w:rPr>
              <w:t>Umowa cywilnoprawna?</w:t>
            </w:r>
          </w:p>
        </w:tc>
        <w:tc>
          <w:tcPr>
            <w:tcW w:w="552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F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706BB9B" w14:textId="77777777" w:rsidR="00C94710" w:rsidRDefault="00865470">
            <w:pPr>
              <w:spacing w:before="100" w:after="100"/>
              <w:jc w:val="both"/>
            </w:pPr>
            <w:r>
              <w:rPr>
                <w:sz w:val="22"/>
                <w:szCs w:val="22"/>
              </w:rPr>
              <w:t>Umowy zlecenia, o dzieło oraz umowy B2B (jednoosobowa działalność gospodarcza) – jeżeli spełniają pozostałe przesłanki – PODLEGAJĄ rejestracji.</w:t>
            </w:r>
          </w:p>
        </w:tc>
      </w:tr>
    </w:tbl>
    <w:p w14:paraId="00E8783A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94710" w14:paraId="7C1CECB4" w14:textId="77777777">
        <w:tc>
          <w:tcPr>
            <w:tcW w:w="0" w:type="auto"/>
            <w:tcBorders>
              <w:top w:val="single" w:sz="6" w:space="0" w:color="B8860B"/>
              <w:left w:val="single" w:sz="6" w:space="0" w:color="B8860B"/>
              <w:bottom w:val="single" w:sz="6" w:space="0" w:color="B8860B"/>
              <w:right w:val="single" w:sz="6" w:space="0" w:color="B8860B"/>
            </w:tcBorders>
            <w:shd w:val="clear" w:color="auto" w:fill="FFFBE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158F0DB" w14:textId="77777777" w:rsidR="00C94710" w:rsidRDefault="00865470" w:rsidP="00042B02">
            <w:pPr>
              <w:spacing w:before="100" w:after="100"/>
            </w:pPr>
            <w:r>
              <w:rPr>
                <w:rFonts w:ascii="Segoe UI Emoji" w:hAnsi="Segoe UI Emoji" w:cs="Segoe UI Emoji"/>
                <w:b/>
                <w:bCs/>
                <w:color w:val="8B4513"/>
                <w:sz w:val="22"/>
                <w:szCs w:val="22"/>
              </w:rPr>
              <w:t>⚠</w:t>
            </w:r>
            <w:r>
              <w:rPr>
                <w:b/>
                <w:bCs/>
                <w:color w:val="8B4513"/>
                <w:sz w:val="22"/>
                <w:szCs w:val="22"/>
              </w:rPr>
              <w:t xml:space="preserve">  Jeśli </w:t>
            </w:r>
            <w:r w:rsidR="00042B02">
              <w:rPr>
                <w:b/>
                <w:bCs/>
                <w:color w:val="8B4513"/>
                <w:sz w:val="22"/>
                <w:szCs w:val="22"/>
              </w:rPr>
              <w:t xml:space="preserve">nadal </w:t>
            </w:r>
            <w:r>
              <w:rPr>
                <w:b/>
                <w:bCs/>
                <w:color w:val="8B4513"/>
                <w:sz w:val="22"/>
                <w:szCs w:val="22"/>
              </w:rPr>
              <w:t xml:space="preserve">masz wątpliwości – skontaktuj się z </w:t>
            </w:r>
            <w:r w:rsidR="00042B02">
              <w:rPr>
                <w:b/>
                <w:bCs/>
                <w:color w:val="8B4513"/>
                <w:sz w:val="22"/>
                <w:szCs w:val="22"/>
              </w:rPr>
              <w:t>Działem Prawnym UKW</w:t>
            </w:r>
          </w:p>
        </w:tc>
      </w:tr>
    </w:tbl>
    <w:p w14:paraId="7CB1B763" w14:textId="77777777" w:rsidR="00C94710" w:rsidRDefault="00C94710">
      <w:pPr>
        <w:spacing w:before="60" w:after="60"/>
      </w:pPr>
    </w:p>
    <w:p w14:paraId="48D556DD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94710" w14:paraId="253D5633" w14:textId="77777777">
        <w:tc>
          <w:tcPr>
            <w:tcW w:w="0" w:type="auto"/>
            <w:tcBorders>
              <w:top w:val="single" w:sz="6" w:space="0" w:color="2E4057"/>
              <w:left w:val="single" w:sz="6" w:space="0" w:color="2E4057"/>
              <w:bottom w:val="single" w:sz="6" w:space="0" w:color="2E4057"/>
              <w:right w:val="single" w:sz="6" w:space="0" w:color="2E4057"/>
            </w:tcBorders>
            <w:shd w:val="clear" w:color="auto" w:fill="EEF2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B72268A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 xml:space="preserve">3. POLA WYMAGANE I OPCJONALNE W SYSTEMIE </w:t>
            </w:r>
            <w:proofErr w:type="spellStart"/>
            <w:r>
              <w:rPr>
                <w:b/>
                <w:bCs/>
                <w:sz w:val="22"/>
                <w:szCs w:val="22"/>
              </w:rPr>
              <w:t>Xprimer</w:t>
            </w:r>
            <w:proofErr w:type="spellEnd"/>
          </w:p>
        </w:tc>
      </w:tr>
    </w:tbl>
    <w:p w14:paraId="3D20A2BE" w14:textId="77777777" w:rsidR="00C94710" w:rsidRDefault="00C94710">
      <w:pPr>
        <w:spacing w:before="60" w:after="60"/>
      </w:pPr>
    </w:p>
    <w:p w14:paraId="2810200D" w14:textId="77777777" w:rsidR="00C94710" w:rsidRDefault="00865470">
      <w:pPr>
        <w:spacing w:before="100" w:after="100"/>
        <w:jc w:val="both"/>
      </w:pPr>
      <w:r>
        <w:t xml:space="preserve">Pola oznaczone „● WYMAGANE” wynikają bezpośrednio z art. 34a ust. 7 ustawy o finansach publicznych i rozporządzenia </w:t>
      </w:r>
      <w:proofErr w:type="spellStart"/>
      <w:r>
        <w:t>MFiG</w:t>
      </w:r>
      <w:proofErr w:type="spellEnd"/>
      <w:r>
        <w:t xml:space="preserve"> z 30 marca 2026 r. Należy je wypełnić bezwzględnie. Pola „○ OPCJONALNE” mogą być wypełnione, jeżeli danych informacji nie dotyczy zastrzeżenie jawności.</w:t>
      </w:r>
    </w:p>
    <w:p w14:paraId="0DAA6213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C94710" w14:paraId="2C45FE07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5C813417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Pole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3B8313E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Opis i wskazówki</w:t>
            </w:r>
          </w:p>
        </w:tc>
      </w:tr>
      <w:tr w:rsidR="00C94710" w14:paraId="5BD8F40F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142F189B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● Numer umowy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DCF9F6A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Numer nadany umowie zgodnie z zasadami kancelaryjno-archiwalnymi UKW. Jeśli umowa nie ma numeru (np. zamówienia drobne) – wpisz tekst identyfikujący, po którym umowa jest rozpoznawalna między UKW a wykonawcą.</w:t>
            </w:r>
          </w:p>
          <w:p w14:paraId="51238CAF" w14:textId="77777777" w:rsidR="00C94710" w:rsidRDefault="00865470">
            <w:pPr>
              <w:spacing w:before="100" w:after="100"/>
            </w:pPr>
            <w:r>
              <w:rPr>
                <w:i/>
                <w:iCs/>
                <w:color w:val="888888"/>
                <w:sz w:val="20"/>
                <w:szCs w:val="20"/>
              </w:rPr>
              <w:t xml:space="preserve">Podstawa: art. 34a ust. 7 pkt 1 </w:t>
            </w:r>
            <w:proofErr w:type="spellStart"/>
            <w:r>
              <w:rPr>
                <w:i/>
                <w:iCs/>
                <w:color w:val="888888"/>
                <w:sz w:val="20"/>
                <w:szCs w:val="20"/>
              </w:rPr>
              <w:t>u.f.p</w:t>
            </w:r>
            <w:proofErr w:type="spellEnd"/>
            <w:r>
              <w:rPr>
                <w:i/>
                <w:iCs/>
                <w:color w:val="888888"/>
                <w:sz w:val="20"/>
                <w:szCs w:val="20"/>
              </w:rPr>
              <w:t>.</w:t>
            </w:r>
          </w:p>
        </w:tc>
      </w:tr>
      <w:tr w:rsidR="00C94710" w14:paraId="11F7931F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2D17BF2A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● Data zawarcia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030D6E53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Dzień złożenia podpisu przez ostatnią ze stron umowy. </w:t>
            </w:r>
            <w:r w:rsidR="00042B02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Uwaga: nie data wysłania, nie data początku realizacji.</w:t>
            </w:r>
          </w:p>
          <w:p w14:paraId="354E253E" w14:textId="77777777" w:rsidR="00C94710" w:rsidRDefault="00865470">
            <w:pPr>
              <w:spacing w:before="100" w:after="100"/>
            </w:pPr>
            <w:r>
              <w:rPr>
                <w:i/>
                <w:iCs/>
                <w:color w:val="888888"/>
                <w:sz w:val="20"/>
                <w:szCs w:val="20"/>
              </w:rPr>
              <w:t>Podstawa: § 2 pkt 3 Zarządzenia Rektora.</w:t>
            </w:r>
          </w:p>
        </w:tc>
      </w:tr>
      <w:tr w:rsidR="00C94710" w14:paraId="28589BCE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1D3BD57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 xml:space="preserve">● </w:t>
            </w:r>
            <w:r w:rsidR="00042B02">
              <w:rPr>
                <w:b/>
                <w:bCs/>
                <w:sz w:val="22"/>
                <w:szCs w:val="22"/>
              </w:rPr>
              <w:t>Podmiot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13138B79" w14:textId="77777777" w:rsidR="00042B02" w:rsidRDefault="00042B02">
            <w:pPr>
              <w:spacing w:before="100"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Wyszukaj i wybierz z dostępnej listy podmiotów właściwy będący stroną umowy. Jeśli nie ma, utwó</w:t>
            </w:r>
            <w:r w:rsidR="00AD0A97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z nowy </w:t>
            </w:r>
            <w:r w:rsidR="00AD0A97">
              <w:rPr>
                <w:sz w:val="22"/>
                <w:szCs w:val="22"/>
              </w:rPr>
              <w:t xml:space="preserve">podmiot </w:t>
            </w:r>
            <w:r>
              <w:rPr>
                <w:sz w:val="22"/>
                <w:szCs w:val="22"/>
              </w:rPr>
              <w:t xml:space="preserve">klikając na </w:t>
            </w:r>
            <w:r w:rsidR="00AD0A97">
              <w:rPr>
                <w:sz w:val="22"/>
                <w:szCs w:val="22"/>
              </w:rPr>
              <w:t>odpowiedni przycisk</w:t>
            </w:r>
          </w:p>
          <w:p w14:paraId="6FDA64C4" w14:textId="77777777" w:rsidR="00C94710" w:rsidRDefault="00865470">
            <w:pPr>
              <w:spacing w:before="100" w:after="100"/>
            </w:pPr>
            <w:r>
              <w:rPr>
                <w:i/>
                <w:iCs/>
                <w:color w:val="888888"/>
                <w:sz w:val="20"/>
                <w:szCs w:val="20"/>
              </w:rPr>
              <w:t xml:space="preserve">Podstawa: § 3 pkt 2 Rozporządzenia </w:t>
            </w:r>
            <w:proofErr w:type="spellStart"/>
            <w:r>
              <w:rPr>
                <w:i/>
                <w:iCs/>
                <w:color w:val="888888"/>
                <w:sz w:val="20"/>
                <w:szCs w:val="20"/>
              </w:rPr>
              <w:t>MFiG</w:t>
            </w:r>
            <w:proofErr w:type="spellEnd"/>
            <w:r>
              <w:rPr>
                <w:i/>
                <w:iCs/>
                <w:color w:val="888888"/>
                <w:sz w:val="20"/>
                <w:szCs w:val="20"/>
              </w:rPr>
              <w:t xml:space="preserve"> z 30 marca 2026 r.</w:t>
            </w:r>
          </w:p>
        </w:tc>
      </w:tr>
      <w:tr w:rsidR="00C94710" w14:paraId="1BE34CC3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A5DF730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● Przedmiot umowy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31E0E5F9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Krótki opis przedmiotu – kilka słów opisujących czego umowa dotyczy, np. „dostawa sprzętu komputerowego”, „</w:t>
            </w:r>
            <w:proofErr w:type="spellStart"/>
            <w:r>
              <w:rPr>
                <w:sz w:val="22"/>
                <w:szCs w:val="22"/>
              </w:rPr>
              <w:t>remontbliblioteki</w:t>
            </w:r>
            <w:proofErr w:type="spellEnd"/>
            <w:r>
              <w:rPr>
                <w:sz w:val="22"/>
                <w:szCs w:val="22"/>
              </w:rPr>
              <w:t>”, „usługa sprzątania budynków”. Nie kopiuj całego tytułu umowy.</w:t>
            </w:r>
          </w:p>
        </w:tc>
      </w:tr>
      <w:tr w:rsidR="00C94710" w14:paraId="084D1609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A049D5E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● Wartość umowy (netto)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1E1618C2" w14:textId="77777777" w:rsidR="00AD0A97" w:rsidRDefault="00865470" w:rsidP="00AD0A97">
            <w:pPr>
              <w:spacing w:before="100"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Wartość umowy bez podatku VAT. Jeśli umowa przewiduje opcje lub wznowienia – uwzględnij ich wartość. </w:t>
            </w:r>
          </w:p>
          <w:p w14:paraId="50C09CD2" w14:textId="77777777" w:rsidR="00C94710" w:rsidRDefault="00865470" w:rsidP="00AD0A97">
            <w:pPr>
              <w:spacing w:before="100" w:after="100"/>
            </w:pPr>
            <w:r>
              <w:rPr>
                <w:i/>
                <w:iCs/>
                <w:color w:val="888888"/>
                <w:sz w:val="20"/>
                <w:szCs w:val="20"/>
              </w:rPr>
              <w:t xml:space="preserve">Podstawa: § 2 ust. 4 Rozporządzenia </w:t>
            </w:r>
            <w:proofErr w:type="spellStart"/>
            <w:r>
              <w:rPr>
                <w:i/>
                <w:iCs/>
                <w:color w:val="888888"/>
                <w:sz w:val="20"/>
                <w:szCs w:val="20"/>
              </w:rPr>
              <w:t>MFiG</w:t>
            </w:r>
            <w:proofErr w:type="spellEnd"/>
            <w:r>
              <w:rPr>
                <w:i/>
                <w:iCs/>
                <w:color w:val="888888"/>
                <w:sz w:val="20"/>
                <w:szCs w:val="20"/>
              </w:rPr>
              <w:t>.</w:t>
            </w:r>
          </w:p>
        </w:tc>
      </w:tr>
      <w:tr w:rsidR="00C94710" w14:paraId="107B6D5A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10530069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lastRenderedPageBreak/>
              <w:t>● Okres obowiązywania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5B4364E7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Data początku i końca obowiązywania umowy</w:t>
            </w:r>
            <w:r w:rsidR="00AD0A97">
              <w:rPr>
                <w:sz w:val="22"/>
                <w:szCs w:val="22"/>
              </w:rPr>
              <w:t xml:space="preserve"> w formacie </w:t>
            </w:r>
            <w:proofErr w:type="spellStart"/>
            <w:r w:rsidR="00AD0A97">
              <w:rPr>
                <w:sz w:val="22"/>
                <w:szCs w:val="22"/>
              </w:rPr>
              <w:t>dd</w:t>
            </w:r>
            <w:proofErr w:type="spellEnd"/>
            <w:r w:rsidR="00AD0A97">
              <w:rPr>
                <w:sz w:val="22"/>
                <w:szCs w:val="22"/>
              </w:rPr>
              <w:t>/MM/</w:t>
            </w:r>
            <w:proofErr w:type="spellStart"/>
            <w:r w:rsidR="00AD0A97">
              <w:rPr>
                <w:sz w:val="22"/>
                <w:szCs w:val="22"/>
              </w:rPr>
              <w:t>rrrr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="00AD0A97">
              <w:rPr>
                <w:sz w:val="22"/>
                <w:szCs w:val="22"/>
              </w:rPr>
              <w:t xml:space="preserve">(d -dzień, M-miesiąc, r-rok), wybierana z dostępnego kalendarza. </w:t>
            </w:r>
            <w:r w:rsidR="00AD0A97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Jeśli umowa jest zawarta na czas nieokreślony lub nie posiada daty końcowej – zaznacz opcję „</w:t>
            </w:r>
            <w:r w:rsidR="00AD0A97">
              <w:rPr>
                <w:sz w:val="22"/>
                <w:szCs w:val="22"/>
              </w:rPr>
              <w:t>umowa na czas nieoznaczony</w:t>
            </w:r>
            <w:r>
              <w:rPr>
                <w:sz w:val="22"/>
                <w:szCs w:val="22"/>
              </w:rPr>
              <w:t xml:space="preserve">” w systemie </w:t>
            </w:r>
            <w:proofErr w:type="spellStart"/>
            <w:r>
              <w:rPr>
                <w:sz w:val="22"/>
                <w:szCs w:val="22"/>
              </w:rPr>
              <w:t>Xprimer</w:t>
            </w:r>
            <w:proofErr w:type="spellEnd"/>
            <w:r>
              <w:rPr>
                <w:sz w:val="22"/>
                <w:szCs w:val="22"/>
              </w:rPr>
              <w:t>. Nie pozostawiaj pola pustego.</w:t>
            </w:r>
          </w:p>
          <w:p w14:paraId="4382EAED" w14:textId="77777777" w:rsidR="00C94710" w:rsidRDefault="00865470">
            <w:pPr>
              <w:spacing w:before="100" w:after="100"/>
            </w:pPr>
            <w:r>
              <w:rPr>
                <w:i/>
                <w:iCs/>
                <w:color w:val="8B4513"/>
                <w:sz w:val="20"/>
                <w:szCs w:val="20"/>
              </w:rPr>
              <w:t>⚠ Brak daty końcowej oznacza konieczn</w:t>
            </w:r>
            <w:r w:rsidR="006527DE">
              <w:rPr>
                <w:i/>
                <w:iCs/>
                <w:color w:val="8B4513"/>
                <w:sz w:val="20"/>
                <w:szCs w:val="20"/>
              </w:rPr>
              <w:t>o</w:t>
            </w:r>
            <w:r>
              <w:rPr>
                <w:i/>
                <w:iCs/>
                <w:color w:val="8B4513"/>
                <w:sz w:val="20"/>
                <w:szCs w:val="20"/>
              </w:rPr>
              <w:t>ść zaznaczenia „</w:t>
            </w:r>
            <w:r w:rsidR="006527DE" w:rsidRPr="006527DE">
              <w:rPr>
                <w:i/>
                <w:iCs/>
                <w:color w:val="8B4513"/>
                <w:sz w:val="20"/>
                <w:szCs w:val="20"/>
              </w:rPr>
              <w:t>umowa na czas nieoznaczony</w:t>
            </w:r>
            <w:r>
              <w:rPr>
                <w:i/>
                <w:iCs/>
                <w:color w:val="8B4513"/>
                <w:sz w:val="20"/>
                <w:szCs w:val="20"/>
              </w:rPr>
              <w:t>”</w:t>
            </w:r>
          </w:p>
        </w:tc>
      </w:tr>
      <w:tr w:rsidR="00C94710" w14:paraId="2CB5AF96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A1ED4B5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● Status umowy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3BD31ABE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Wybierz: „Aktualna” lub „</w:t>
            </w:r>
            <w:r w:rsidR="006527DE">
              <w:rPr>
                <w:sz w:val="22"/>
                <w:szCs w:val="22"/>
              </w:rPr>
              <w:t>nieaktywna</w:t>
            </w:r>
            <w:r>
              <w:rPr>
                <w:sz w:val="22"/>
                <w:szCs w:val="22"/>
              </w:rPr>
              <w:t>”. Status aktualizuj niezwłocznie po zakończeniu, wygaśnięciu lub rozwiązaniu umowy (termin: 14 dni).</w:t>
            </w:r>
          </w:p>
        </w:tc>
      </w:tr>
      <w:tr w:rsidR="00C94710" w14:paraId="2D04C255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511DC8AF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1F6B3A"/>
                <w:sz w:val="22"/>
                <w:szCs w:val="22"/>
              </w:rPr>
              <w:t>○ Źródło finansowania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EA8CE71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Opcjonalnie: </w:t>
            </w:r>
            <w:proofErr w:type="spellStart"/>
            <w:r>
              <w:rPr>
                <w:sz w:val="22"/>
                <w:szCs w:val="22"/>
              </w:rPr>
              <w:t>wskaź</w:t>
            </w:r>
            <w:proofErr w:type="spellEnd"/>
            <w:r>
              <w:rPr>
                <w:sz w:val="22"/>
                <w:szCs w:val="22"/>
              </w:rPr>
              <w:t xml:space="preserve"> czy umowa jest finansowana ze środków europejskich lub innych środków zagranicznych (art. 5 ust. 1 pkt 2–3 </w:t>
            </w:r>
            <w:proofErr w:type="spellStart"/>
            <w:r>
              <w:rPr>
                <w:sz w:val="22"/>
                <w:szCs w:val="22"/>
              </w:rPr>
              <w:t>u.f.p</w:t>
            </w:r>
            <w:proofErr w:type="spellEnd"/>
            <w:r>
              <w:rPr>
                <w:sz w:val="22"/>
                <w:szCs w:val="22"/>
              </w:rPr>
              <w:t>.). Jeśli tak – zaznacz w odpowiednim polu.</w:t>
            </w:r>
          </w:p>
        </w:tc>
      </w:tr>
    </w:tbl>
    <w:p w14:paraId="2AA00555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94710" w14:paraId="1E5012BD" w14:textId="77777777">
        <w:tc>
          <w:tcPr>
            <w:tcW w:w="0" w:type="auto"/>
            <w:tcBorders>
              <w:top w:val="single" w:sz="6" w:space="0" w:color="1F6B3A"/>
              <w:left w:val="single" w:sz="6" w:space="0" w:color="1F6B3A"/>
              <w:bottom w:val="single" w:sz="6" w:space="0" w:color="1F6B3A"/>
              <w:right w:val="single" w:sz="6" w:space="0" w:color="1F6B3A"/>
            </w:tcBorders>
            <w:shd w:val="clear" w:color="auto" w:fill="F0FB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7F9482C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1F6B3A"/>
                <w:sz w:val="22"/>
                <w:szCs w:val="22"/>
              </w:rPr>
              <w:t>✔  Uwagi szczególne – przeczytaj uważnie</w:t>
            </w:r>
          </w:p>
          <w:p w14:paraId="1152A5F7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1. Umowy ramowe – NIE wpisuj samej umowy ramowej. Wpisuj poszczególne zamówienia wykonawcze (</w:t>
            </w:r>
            <w:proofErr w:type="spellStart"/>
            <w:r>
              <w:rPr>
                <w:sz w:val="22"/>
                <w:szCs w:val="22"/>
              </w:rPr>
              <w:t>call-offy</w:t>
            </w:r>
            <w:proofErr w:type="spellEnd"/>
            <w:r>
              <w:rPr>
                <w:sz w:val="22"/>
                <w:szCs w:val="22"/>
              </w:rPr>
              <w:t>) zawarte na jej podstawie, jeśli obciążają plan finansowy UKW.</w:t>
            </w:r>
          </w:p>
          <w:p w14:paraId="2AB5B060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2. Aneks do umowy zawartej po 1 lipca 2026 r. – zaktualizuj wpis umowy głównej w terminie 14 dni od zawarcia aneksu. Zmieniaj tylko dane, które uległy zmianie.</w:t>
            </w:r>
          </w:p>
          <w:p w14:paraId="173C1CD5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3. Umowy z kontrahentami zagranicznymi – jeśli brak NIP/REGON, wpisz dostępny identyfikator i skontaktuj się z </w:t>
            </w:r>
            <w:r w:rsidR="006527DE" w:rsidRPr="006527DE">
              <w:rPr>
                <w:sz w:val="22"/>
                <w:szCs w:val="22"/>
              </w:rPr>
              <w:t>Reprezentant</w:t>
            </w:r>
            <w:r w:rsidR="006527DE">
              <w:rPr>
                <w:sz w:val="22"/>
                <w:szCs w:val="22"/>
              </w:rPr>
              <w:t>em</w:t>
            </w:r>
            <w:r w:rsidR="006527DE" w:rsidRPr="006527DE">
              <w:rPr>
                <w:sz w:val="22"/>
                <w:szCs w:val="22"/>
              </w:rPr>
              <w:t xml:space="preserve"> Kierownika JSFP</w:t>
            </w:r>
            <w:r w:rsidR="006527DE">
              <w:rPr>
                <w:sz w:val="22"/>
                <w:szCs w:val="22"/>
              </w:rPr>
              <w:t>.</w:t>
            </w:r>
          </w:p>
          <w:p w14:paraId="782AD591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4. Wartość netto – system CRU JSFP nie przelicza brutto na netto. Wpisuj zawsze kwotę bez VAT.</w:t>
            </w:r>
          </w:p>
        </w:tc>
      </w:tr>
    </w:tbl>
    <w:p w14:paraId="00EBA844" w14:textId="77777777" w:rsidR="00C94710" w:rsidRDefault="00C94710">
      <w:pPr>
        <w:spacing w:before="60" w:after="60"/>
      </w:pPr>
    </w:p>
    <w:p w14:paraId="6BA2F6BE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94710" w14:paraId="7A38512F" w14:textId="77777777">
        <w:tc>
          <w:tcPr>
            <w:tcW w:w="0" w:type="auto"/>
            <w:tcBorders>
              <w:top w:val="single" w:sz="6" w:space="0" w:color="2E4057"/>
              <w:left w:val="single" w:sz="6" w:space="0" w:color="2E4057"/>
              <w:bottom w:val="single" w:sz="6" w:space="0" w:color="2E4057"/>
              <w:right w:val="single" w:sz="6" w:space="0" w:color="2E4057"/>
            </w:tcBorders>
            <w:shd w:val="clear" w:color="auto" w:fill="EEF2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5E0C026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4. REJESTRACJA UMOWY – KROK PO KROKU</w:t>
            </w:r>
          </w:p>
        </w:tc>
      </w:tr>
    </w:tbl>
    <w:p w14:paraId="5D8F810B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C94710" w14:paraId="3857B4B6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5565E55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Krok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3D6DCCD4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Czynność</w:t>
            </w:r>
          </w:p>
        </w:tc>
      </w:tr>
      <w:tr w:rsidR="00C94710" w14:paraId="31EE4940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17BC7FD7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1. Kwalifikacja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358106CA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Sprawdź </w:t>
            </w:r>
            <w:proofErr w:type="spellStart"/>
            <w:r>
              <w:rPr>
                <w:sz w:val="22"/>
                <w:szCs w:val="22"/>
              </w:rPr>
              <w:t>Checklis</w:t>
            </w:r>
            <w:r w:rsidR="006527DE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ę</w:t>
            </w:r>
            <w:proofErr w:type="spellEnd"/>
            <w:r>
              <w:rPr>
                <w:sz w:val="22"/>
                <w:szCs w:val="22"/>
              </w:rPr>
              <w:t xml:space="preserve"> z Rozdziału 2. Jeśli umowa podlega rejestracji – przejdź do kroku 2.</w:t>
            </w:r>
          </w:p>
        </w:tc>
      </w:tr>
      <w:tr w:rsidR="00C94710" w14:paraId="1F57AAF8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1D7CFC3C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2. Termin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5EE5576C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Wpis należy wykonać w terminie 14 dni od dnia zawarcia umowy. Termin ustawowy to 30 dni – wewnętrzny termin 14 dni zapewnia bufor bezpieczeństwa. Nie zwlekaj z rejestracją.</w:t>
            </w:r>
          </w:p>
        </w:tc>
      </w:tr>
      <w:tr w:rsidR="00C94710" w14:paraId="3A281AA1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0146B2AE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lastRenderedPageBreak/>
              <w:t>3. Logowanie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104174BC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Zaloguj się do systemu </w:t>
            </w:r>
            <w:proofErr w:type="spellStart"/>
            <w:r>
              <w:rPr>
                <w:sz w:val="22"/>
                <w:szCs w:val="22"/>
              </w:rPr>
              <w:t>Xprimer</w:t>
            </w:r>
            <w:proofErr w:type="spellEnd"/>
            <w:r>
              <w:rPr>
                <w:sz w:val="22"/>
                <w:szCs w:val="22"/>
              </w:rPr>
              <w:t xml:space="preserve"> na swoje konto imienne. Nie używaj konta współdzielonego ani konta innej osoby.</w:t>
            </w:r>
          </w:p>
        </w:tc>
      </w:tr>
      <w:tr w:rsidR="00C94710" w14:paraId="2D3F7A77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2F9258A9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4. Nowy wpis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1C60162D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Wybierz „</w:t>
            </w:r>
            <w:proofErr w:type="spellStart"/>
            <w:r>
              <w:rPr>
                <w:sz w:val="22"/>
                <w:szCs w:val="22"/>
              </w:rPr>
              <w:t>Now</w:t>
            </w:r>
            <w:r w:rsidR="006527DE">
              <w:rPr>
                <w:sz w:val="22"/>
                <w:szCs w:val="22"/>
              </w:rPr>
              <w:t>t</w:t>
            </w:r>
            <w:proofErr w:type="spellEnd"/>
            <w:r>
              <w:rPr>
                <w:sz w:val="22"/>
                <w:szCs w:val="22"/>
              </w:rPr>
              <w:t>”. Wypełnij wszystkie pola wymagane</w:t>
            </w:r>
            <w:r w:rsidR="006527DE">
              <w:rPr>
                <w:sz w:val="22"/>
                <w:szCs w:val="22"/>
              </w:rPr>
              <w:t xml:space="preserve">, możesz posiłkować się </w:t>
            </w:r>
            <w:r>
              <w:rPr>
                <w:sz w:val="22"/>
                <w:szCs w:val="22"/>
              </w:rPr>
              <w:t>Rozdziałem 3.</w:t>
            </w:r>
            <w:r w:rsidR="006527DE">
              <w:rPr>
                <w:sz w:val="22"/>
                <w:szCs w:val="22"/>
              </w:rPr>
              <w:t xml:space="preserve"> Załącz skan umowy w PDF.</w:t>
            </w:r>
          </w:p>
        </w:tc>
      </w:tr>
      <w:tr w:rsidR="00C94710" w14:paraId="2B04BF97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749F0F5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5. Zapis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AADDD04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Zapisz wpis. System </w:t>
            </w:r>
            <w:proofErr w:type="spellStart"/>
            <w:r>
              <w:rPr>
                <w:sz w:val="22"/>
                <w:szCs w:val="22"/>
              </w:rPr>
              <w:t>Xprimer</w:t>
            </w:r>
            <w:proofErr w:type="spellEnd"/>
            <w:r>
              <w:rPr>
                <w:sz w:val="22"/>
                <w:szCs w:val="22"/>
              </w:rPr>
              <w:t xml:space="preserve"> automatycznie prześle dane do CRU JSFP przez API. Nie musisz nic robić więcej.</w:t>
            </w:r>
          </w:p>
        </w:tc>
      </w:tr>
      <w:tr w:rsidR="00C94710" w14:paraId="274E4A10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036D53A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6. Aktualizacja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029EF5F4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W przypadku zmiany danych (aneks, wygaśnięcie, zmiana wartości) – znajdź wpis w systemie </w:t>
            </w:r>
            <w:proofErr w:type="spellStart"/>
            <w:r>
              <w:rPr>
                <w:sz w:val="22"/>
                <w:szCs w:val="22"/>
              </w:rPr>
              <w:t>Xprimer</w:t>
            </w:r>
            <w:proofErr w:type="spellEnd"/>
            <w:r>
              <w:rPr>
                <w:sz w:val="22"/>
                <w:szCs w:val="22"/>
              </w:rPr>
              <w:t xml:space="preserve"> i zaktualizuj zmienione pola. Termin: 14 dni od zaistnienia zmiany.</w:t>
            </w:r>
          </w:p>
        </w:tc>
      </w:tr>
    </w:tbl>
    <w:p w14:paraId="017C190B" w14:textId="77777777" w:rsidR="00C94710" w:rsidRDefault="00C94710">
      <w:pPr>
        <w:spacing w:before="60" w:after="60"/>
      </w:pPr>
    </w:p>
    <w:p w14:paraId="10D95B38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94710" w14:paraId="2BB25C7B" w14:textId="77777777">
        <w:tc>
          <w:tcPr>
            <w:tcW w:w="0" w:type="auto"/>
            <w:tcBorders>
              <w:top w:val="single" w:sz="6" w:space="0" w:color="C00000"/>
              <w:left w:val="single" w:sz="6" w:space="0" w:color="C00000"/>
              <w:bottom w:val="single" w:sz="6" w:space="0" w:color="C00000"/>
              <w:right w:val="single" w:sz="6" w:space="0" w:color="C00000"/>
            </w:tcBorders>
            <w:shd w:val="clear" w:color="auto" w:fill="FFF0F0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D8D2ADD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5. PROCEDURA POSTĘPOWANIA W PRZYPADKU BŁĘDÓW TRANSMISJI API</w:t>
            </w:r>
          </w:p>
        </w:tc>
      </w:tr>
    </w:tbl>
    <w:p w14:paraId="7492A409" w14:textId="77777777" w:rsidR="00C94710" w:rsidRDefault="00C94710">
      <w:pPr>
        <w:spacing w:before="60" w:after="60"/>
      </w:pPr>
    </w:p>
    <w:p w14:paraId="38ABE6CE" w14:textId="77777777" w:rsidR="00C94710" w:rsidRDefault="00865470">
      <w:pPr>
        <w:spacing w:before="100" w:after="100"/>
        <w:jc w:val="both"/>
      </w:pPr>
      <w:r>
        <w:t xml:space="preserve">Błąd transmisji API oznacza, że dane zostały wpisane w systemie </w:t>
      </w:r>
      <w:proofErr w:type="spellStart"/>
      <w:r>
        <w:t>Xprimer</w:t>
      </w:r>
      <w:proofErr w:type="spellEnd"/>
      <w:r>
        <w:t>, ale nie trafiły do CRU JSFP. W takiej sytuacji postępuj według poniższych kroków:</w:t>
      </w:r>
    </w:p>
    <w:p w14:paraId="35C2384A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C94710" w14:paraId="0D8A9E20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6F64559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Krok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0CF58B2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Czynność</w:t>
            </w:r>
          </w:p>
        </w:tc>
      </w:tr>
      <w:tr w:rsidR="00C94710" w14:paraId="6E5BF406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19E0F5F6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Krok 1 Pracownik merytoryczny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648AB04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Jeśli po zapisaniu wpisu w systemie </w:t>
            </w:r>
            <w:proofErr w:type="spellStart"/>
            <w:r>
              <w:rPr>
                <w:sz w:val="22"/>
                <w:szCs w:val="22"/>
              </w:rPr>
              <w:t>Xprimer</w:t>
            </w:r>
            <w:proofErr w:type="spellEnd"/>
            <w:r>
              <w:rPr>
                <w:sz w:val="22"/>
                <w:szCs w:val="22"/>
              </w:rPr>
              <w:t xml:space="preserve"> widzisz komunikat o błędzie:</w:t>
            </w:r>
          </w:p>
          <w:p w14:paraId="0CD5B1B1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1) Zapisz treść komunikatu błędu (zrzut ekranu lub tekst).</w:t>
            </w:r>
          </w:p>
          <w:p w14:paraId="7D0E82BA" w14:textId="77777777" w:rsidR="006527DE" w:rsidRDefault="00865470" w:rsidP="006527DE">
            <w:pPr>
              <w:spacing w:before="100"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Niezwłocznie poinformuj </w:t>
            </w:r>
            <w:r w:rsidR="006527DE">
              <w:rPr>
                <w:sz w:val="22"/>
                <w:szCs w:val="22"/>
              </w:rPr>
              <w:t>Administratora CRU JSFP po stronie Uczelni</w:t>
            </w:r>
          </w:p>
          <w:p w14:paraId="30BA18F3" w14:textId="77777777" w:rsidR="00C94710" w:rsidRDefault="00865470" w:rsidP="006527DE">
            <w:pPr>
              <w:spacing w:before="100" w:after="100"/>
            </w:pPr>
            <w:r>
              <w:rPr>
                <w:sz w:val="22"/>
                <w:szCs w:val="22"/>
              </w:rPr>
              <w:t>3) W wiadomości podaj: numer umowy, datę zawarcia, treść błędu, dokładny czas jego wystąpienia</w:t>
            </w:r>
            <w:r w:rsidR="006527DE">
              <w:rPr>
                <w:sz w:val="22"/>
                <w:szCs w:val="22"/>
              </w:rPr>
              <w:t>, zrzut ekranu</w:t>
            </w:r>
          </w:p>
        </w:tc>
      </w:tr>
      <w:tr w:rsidR="00C94710" w14:paraId="0D78AFFD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58AD6A89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Krok 2 Dział Informatyzacji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0FDCFA64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Dział Informatyzacji UKW po otrzymaniu zgłoszenia:</w:t>
            </w:r>
          </w:p>
          <w:p w14:paraId="2B7E8208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1) Diagnozuje przyczynę błędu (problem po stronie </w:t>
            </w:r>
            <w:proofErr w:type="spellStart"/>
            <w:r>
              <w:rPr>
                <w:sz w:val="22"/>
                <w:szCs w:val="22"/>
              </w:rPr>
              <w:t>Xprimera</w:t>
            </w:r>
            <w:proofErr w:type="spellEnd"/>
            <w:r>
              <w:rPr>
                <w:sz w:val="22"/>
                <w:szCs w:val="22"/>
              </w:rPr>
              <w:t xml:space="preserve"> lub CRU JSFP).</w:t>
            </w:r>
          </w:p>
          <w:p w14:paraId="2F4F2D1F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2) Jeśli błąd leży po stronie CRU JSFP – zgłasza go do </w:t>
            </w:r>
            <w:proofErr w:type="spellStart"/>
            <w:r>
              <w:rPr>
                <w:sz w:val="22"/>
                <w:szCs w:val="22"/>
              </w:rPr>
              <w:t>MFiG</w:t>
            </w:r>
            <w:proofErr w:type="spellEnd"/>
            <w:r>
              <w:rPr>
                <w:sz w:val="22"/>
                <w:szCs w:val="22"/>
              </w:rPr>
              <w:t>: wsparcie.cru.jsfp@mf.gov.pl z podaniem miejsca i czasu błędu.</w:t>
            </w:r>
          </w:p>
          <w:p w14:paraId="0B82CB4B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3) Jeśli błąd leży po stronie </w:t>
            </w:r>
            <w:proofErr w:type="spellStart"/>
            <w:r>
              <w:rPr>
                <w:sz w:val="22"/>
                <w:szCs w:val="22"/>
              </w:rPr>
              <w:t>Xprimera</w:t>
            </w:r>
            <w:proofErr w:type="spellEnd"/>
            <w:r>
              <w:rPr>
                <w:sz w:val="22"/>
                <w:szCs w:val="22"/>
              </w:rPr>
              <w:t xml:space="preserve"> – kontaktuje się z dostawcą systemu.</w:t>
            </w:r>
          </w:p>
          <w:p w14:paraId="33BDA53C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4) </w:t>
            </w:r>
            <w:r w:rsidR="006527DE">
              <w:rPr>
                <w:sz w:val="22"/>
                <w:szCs w:val="22"/>
              </w:rPr>
              <w:t xml:space="preserve">Administrator informuje </w:t>
            </w:r>
            <w:r>
              <w:rPr>
                <w:sz w:val="22"/>
                <w:szCs w:val="22"/>
              </w:rPr>
              <w:t>pracownika merytorycznego o statusie i przewidywanym terminie naprawy.</w:t>
            </w:r>
          </w:p>
        </w:tc>
      </w:tr>
    </w:tbl>
    <w:p w14:paraId="6A04316F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94710" w14:paraId="3FE36BB0" w14:textId="77777777">
        <w:tc>
          <w:tcPr>
            <w:tcW w:w="0" w:type="auto"/>
            <w:tcBorders>
              <w:top w:val="single" w:sz="6" w:space="0" w:color="B8860B"/>
              <w:left w:val="single" w:sz="6" w:space="0" w:color="B8860B"/>
              <w:bottom w:val="single" w:sz="6" w:space="0" w:color="B8860B"/>
              <w:right w:val="single" w:sz="6" w:space="0" w:color="B8860B"/>
            </w:tcBorders>
            <w:shd w:val="clear" w:color="auto" w:fill="FFFBE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DE955D4" w14:textId="77777777" w:rsidR="00C94710" w:rsidRDefault="00865470">
            <w:pPr>
              <w:spacing w:before="100" w:after="100"/>
            </w:pPr>
            <w:r>
              <w:rPr>
                <w:b/>
                <w:bCs/>
                <w:color w:val="8B4513"/>
                <w:sz w:val="22"/>
                <w:szCs w:val="22"/>
              </w:rPr>
              <w:lastRenderedPageBreak/>
              <w:t>⚠  KONTAKTY AWARYJNE</w:t>
            </w:r>
          </w:p>
          <w:p w14:paraId="3B8E6C13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Administrator CRU JSFP (Włodzimierz Piekut): e-mail w.piekut@ukw.edu.pl   tel. +48 695 970 106</w:t>
            </w:r>
          </w:p>
          <w:p w14:paraId="61D4E85F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Dział Informatyzacji UKW: e-mail di@ukw.edu.pl   tel. +48 52 34 19 207</w:t>
            </w:r>
          </w:p>
        </w:tc>
      </w:tr>
    </w:tbl>
    <w:p w14:paraId="12A71D5A" w14:textId="77777777" w:rsidR="00C94710" w:rsidRDefault="00C94710">
      <w:pPr>
        <w:spacing w:before="60" w:after="60"/>
      </w:pPr>
    </w:p>
    <w:p w14:paraId="301DB414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94710" w14:paraId="48004BDB" w14:textId="77777777">
        <w:tc>
          <w:tcPr>
            <w:tcW w:w="0" w:type="auto"/>
            <w:tcBorders>
              <w:top w:val="single" w:sz="6" w:space="0" w:color="2E4057"/>
              <w:left w:val="single" w:sz="6" w:space="0" w:color="2E4057"/>
              <w:bottom w:val="single" w:sz="6" w:space="0" w:color="2E4057"/>
              <w:right w:val="single" w:sz="6" w:space="0" w:color="2E4057"/>
            </w:tcBorders>
            <w:shd w:val="clear" w:color="auto" w:fill="EEF2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E922772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6. NAJCZĘSTSZE BŁĘDY I JAK ICH UNIKAĆ</w:t>
            </w:r>
          </w:p>
        </w:tc>
      </w:tr>
    </w:tbl>
    <w:p w14:paraId="4E6AEBBF" w14:textId="77777777" w:rsidR="00C94710" w:rsidRDefault="00C94710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C94710" w14:paraId="1AD32352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6E2DA65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Błąd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7E156FD" w14:textId="77777777" w:rsidR="00C94710" w:rsidRDefault="00865470">
            <w:pPr>
              <w:spacing w:before="100" w:after="100"/>
            </w:pPr>
            <w:r>
              <w:rPr>
                <w:b/>
                <w:bCs/>
                <w:sz w:val="22"/>
                <w:szCs w:val="22"/>
              </w:rPr>
              <w:t>Jak uniknąć</w:t>
            </w:r>
          </w:p>
        </w:tc>
      </w:tr>
      <w:tr w:rsidR="00C94710" w14:paraId="5ABD0914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30FEBA8F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Wpisanie umowy o pracę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3747DB83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Sprawdź część A </w:t>
            </w:r>
            <w:proofErr w:type="spellStart"/>
            <w:r>
              <w:rPr>
                <w:sz w:val="22"/>
                <w:szCs w:val="22"/>
              </w:rPr>
              <w:t>checklisty</w:t>
            </w:r>
            <w:proofErr w:type="spellEnd"/>
            <w:r>
              <w:rPr>
                <w:sz w:val="22"/>
                <w:szCs w:val="22"/>
              </w:rPr>
              <w:t>. Umowy o pracę – NIGDY nie wpisujemy.</w:t>
            </w:r>
          </w:p>
        </w:tc>
      </w:tr>
      <w:tr w:rsidR="00C94710" w14:paraId="5150BC19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211231F6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Wartość brutto zamiast netto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52138135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Zawsze wpisuj kwotę bez VAT. Sprawdź fakturę lub umowę.</w:t>
            </w:r>
          </w:p>
        </w:tc>
      </w:tr>
      <w:tr w:rsidR="00C94710" w14:paraId="0C72EA36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214CEFDD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Puste pole „okres obowiązywania”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1F9AB087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Jeśli brak daty końcowej – zaznacz „bezterminowo”. Pole nie może być puste.</w:t>
            </w:r>
          </w:p>
        </w:tc>
      </w:tr>
      <w:tr w:rsidR="00C94710" w14:paraId="78635BD4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2F8FD1D1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Błędna data zawarcia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3B70FB3E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Data zawarcia = dzień podpisu ostatniej strony. Nie data wystawienia faktury ani data początku usługi.</w:t>
            </w:r>
          </w:p>
        </w:tc>
      </w:tr>
      <w:tr w:rsidR="00C94710" w14:paraId="4F97CB33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16C6B9D9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 xml:space="preserve">Zapis umowy ramowej zamiast </w:t>
            </w:r>
            <w:proofErr w:type="spellStart"/>
            <w:r>
              <w:rPr>
                <w:sz w:val="22"/>
                <w:szCs w:val="22"/>
              </w:rPr>
              <w:t>call-offu</w:t>
            </w:r>
            <w:proofErr w:type="spellEnd"/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0D4679D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Wpisuj tylko konkretne zamówienia wykonawcze, nie umowę ramową.</w:t>
            </w:r>
          </w:p>
        </w:tc>
      </w:tr>
      <w:tr w:rsidR="00C94710" w14:paraId="675C6526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0D5B4337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Brak aktualizacji po aneksie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012E46BD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Każdy aneks do umowy z po 1.07.2026 r. wymaga aktualizacji wpisu w terminie 14 dni.</w:t>
            </w:r>
          </w:p>
        </w:tc>
      </w:tr>
      <w:tr w:rsidR="00C94710" w14:paraId="60A8FBF1" w14:textId="77777777">
        <w:tc>
          <w:tcPr>
            <w:tcW w:w="30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5EA14E40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Wpisanie umowy sprzed 1.07.2026</w:t>
            </w:r>
          </w:p>
        </w:tc>
        <w:tc>
          <w:tcPr>
            <w:tcW w:w="6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D43E4AF" w14:textId="77777777" w:rsidR="00C94710" w:rsidRDefault="00865470">
            <w:pPr>
              <w:spacing w:before="100" w:after="100"/>
            </w:pPr>
            <w:r>
              <w:rPr>
                <w:sz w:val="22"/>
                <w:szCs w:val="22"/>
              </w:rPr>
              <w:t>Umowy zawarte przed tą datą nie podlegają wpisowi – nawet jeśli aneksowane później.</w:t>
            </w:r>
          </w:p>
        </w:tc>
      </w:tr>
    </w:tbl>
    <w:p w14:paraId="4DD63BD2" w14:textId="77777777" w:rsidR="00C94710" w:rsidRDefault="00C94710">
      <w:pPr>
        <w:spacing w:before="60" w:after="60"/>
      </w:pPr>
    </w:p>
    <w:p w14:paraId="2EC1B704" w14:textId="77777777" w:rsidR="00C94710" w:rsidRDefault="00C94710">
      <w:pPr>
        <w:spacing w:before="60" w:after="60"/>
      </w:pPr>
    </w:p>
    <w:sectPr w:rsidR="00C94710">
      <w:pgSz w:w="11906" w:h="16838"/>
      <w:pgMar w:top="1418" w:right="1134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61A25"/>
    <w:multiLevelType w:val="hybridMultilevel"/>
    <w:tmpl w:val="4784100A"/>
    <w:lvl w:ilvl="0" w:tplc="D21AA8C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832CB9B6">
      <w:numFmt w:val="decimal"/>
      <w:lvlText w:val=""/>
      <w:lvlJc w:val="left"/>
    </w:lvl>
    <w:lvl w:ilvl="2" w:tplc="FDD80656">
      <w:numFmt w:val="decimal"/>
      <w:lvlText w:val=""/>
      <w:lvlJc w:val="left"/>
    </w:lvl>
    <w:lvl w:ilvl="3" w:tplc="92125518">
      <w:numFmt w:val="decimal"/>
      <w:lvlText w:val=""/>
      <w:lvlJc w:val="left"/>
    </w:lvl>
    <w:lvl w:ilvl="4" w:tplc="E99231F2">
      <w:numFmt w:val="decimal"/>
      <w:lvlText w:val=""/>
      <w:lvlJc w:val="left"/>
    </w:lvl>
    <w:lvl w:ilvl="5" w:tplc="5C86F7AC">
      <w:numFmt w:val="decimal"/>
      <w:lvlText w:val=""/>
      <w:lvlJc w:val="left"/>
    </w:lvl>
    <w:lvl w:ilvl="6" w:tplc="0360F63A">
      <w:numFmt w:val="decimal"/>
      <w:lvlText w:val=""/>
      <w:lvlJc w:val="left"/>
    </w:lvl>
    <w:lvl w:ilvl="7" w:tplc="B0BEDBF6">
      <w:numFmt w:val="decimal"/>
      <w:lvlText w:val=""/>
      <w:lvlJc w:val="left"/>
    </w:lvl>
    <w:lvl w:ilvl="8" w:tplc="1400B25C">
      <w:numFmt w:val="decimal"/>
      <w:lvlText w:val=""/>
      <w:lvlJc w:val="left"/>
    </w:lvl>
  </w:abstractNum>
  <w:abstractNum w:abstractNumId="1" w15:restartNumberingAfterBreak="0">
    <w:nsid w:val="65BC38FD"/>
    <w:multiLevelType w:val="hybridMultilevel"/>
    <w:tmpl w:val="FDB6D3DE"/>
    <w:lvl w:ilvl="0" w:tplc="67BE4B5A">
      <w:start w:val="1"/>
      <w:numFmt w:val="bullet"/>
      <w:lvlText w:val="●"/>
      <w:lvlJc w:val="left"/>
      <w:pPr>
        <w:ind w:left="720" w:hanging="360"/>
      </w:pPr>
    </w:lvl>
    <w:lvl w:ilvl="1" w:tplc="09D8E8F0">
      <w:start w:val="1"/>
      <w:numFmt w:val="bullet"/>
      <w:lvlText w:val="○"/>
      <w:lvlJc w:val="left"/>
      <w:pPr>
        <w:ind w:left="1440" w:hanging="360"/>
      </w:pPr>
    </w:lvl>
    <w:lvl w:ilvl="2" w:tplc="E0F49C58">
      <w:start w:val="1"/>
      <w:numFmt w:val="bullet"/>
      <w:lvlText w:val="■"/>
      <w:lvlJc w:val="left"/>
      <w:pPr>
        <w:ind w:left="2160" w:hanging="360"/>
      </w:pPr>
    </w:lvl>
    <w:lvl w:ilvl="3" w:tplc="87261EC8">
      <w:start w:val="1"/>
      <w:numFmt w:val="bullet"/>
      <w:lvlText w:val="●"/>
      <w:lvlJc w:val="left"/>
      <w:pPr>
        <w:ind w:left="2880" w:hanging="360"/>
      </w:pPr>
    </w:lvl>
    <w:lvl w:ilvl="4" w:tplc="30605014">
      <w:start w:val="1"/>
      <w:numFmt w:val="bullet"/>
      <w:lvlText w:val="○"/>
      <w:lvlJc w:val="left"/>
      <w:pPr>
        <w:ind w:left="3600" w:hanging="360"/>
      </w:pPr>
    </w:lvl>
    <w:lvl w:ilvl="5" w:tplc="881AB97E">
      <w:start w:val="1"/>
      <w:numFmt w:val="bullet"/>
      <w:lvlText w:val="■"/>
      <w:lvlJc w:val="left"/>
      <w:pPr>
        <w:ind w:left="4320" w:hanging="360"/>
      </w:pPr>
    </w:lvl>
    <w:lvl w:ilvl="6" w:tplc="958C8066">
      <w:start w:val="1"/>
      <w:numFmt w:val="bullet"/>
      <w:lvlText w:val="●"/>
      <w:lvlJc w:val="left"/>
      <w:pPr>
        <w:ind w:left="5040" w:hanging="360"/>
      </w:pPr>
    </w:lvl>
    <w:lvl w:ilvl="7" w:tplc="544A0B06">
      <w:start w:val="1"/>
      <w:numFmt w:val="bullet"/>
      <w:lvlText w:val="●"/>
      <w:lvlJc w:val="left"/>
      <w:pPr>
        <w:ind w:left="5760" w:hanging="360"/>
      </w:pPr>
    </w:lvl>
    <w:lvl w:ilvl="8" w:tplc="4C167BB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710"/>
    <w:rsid w:val="00042B02"/>
    <w:rsid w:val="005B2794"/>
    <w:rsid w:val="006527DE"/>
    <w:rsid w:val="00865470"/>
    <w:rsid w:val="00AD0A97"/>
    <w:rsid w:val="00C87162"/>
    <w:rsid w:val="00C9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7B58C"/>
  <w15:docId w15:val="{9F443B24-7533-497E-8F4C-CB6F38B5B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2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1289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Paweł Januszewski</cp:lastModifiedBy>
  <cp:revision>4</cp:revision>
  <dcterms:created xsi:type="dcterms:W3CDTF">2026-06-25T06:26:00Z</dcterms:created>
  <dcterms:modified xsi:type="dcterms:W3CDTF">2026-07-08T15:07:00Z</dcterms:modified>
</cp:coreProperties>
</file>